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151" w:rsidRPr="00212C45" w:rsidRDefault="00212C45" w:rsidP="00F5511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Состав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  <w:lang w:val="en-US"/>
        </w:rPr>
        <w:t>роф</w:t>
      </w:r>
      <w:proofErr w:type="spellEnd"/>
      <w:r>
        <w:rPr>
          <w:rFonts w:ascii="Times New Roman" w:hAnsi="Times New Roman" w:cs="Times New Roman"/>
          <w:sz w:val="28"/>
          <w:szCs w:val="28"/>
        </w:rPr>
        <w:t>кома МАДОУ №314</w:t>
      </w:r>
    </w:p>
    <w:p w:rsidR="00212C45" w:rsidRDefault="00212C45" w:rsidP="00212C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ПО – Садыкова Г.Ю.</w:t>
      </w:r>
    </w:p>
    <w:p w:rsidR="00212C45" w:rsidRDefault="00212C45" w:rsidP="00212C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контрольно – ревизионной комиссии – Вилкова В. А.</w:t>
      </w:r>
    </w:p>
    <w:p w:rsidR="00212C45" w:rsidRDefault="00212C45" w:rsidP="00212C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контрольно – ревизионной комиссии – Вилкова В.А.,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Ахметзянова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О.Р. 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Ахметзянова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Л.И. </w:t>
      </w:r>
    </w:p>
    <w:p w:rsidR="00212C45" w:rsidRDefault="00212C45" w:rsidP="00212C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профсоюзного комитета  ППО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аттарова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Л.И., Садыкова Г.Ю., Гарипова А. М., Михайлова м. Е.</w:t>
      </w:r>
    </w:p>
    <w:p w:rsidR="00212C45" w:rsidRPr="00212C45" w:rsidRDefault="00212C45" w:rsidP="00212C45">
      <w:pPr>
        <w:rPr>
          <w:rFonts w:ascii="Times New Roman" w:hAnsi="Times New Roman" w:cs="Times New Roman"/>
          <w:sz w:val="28"/>
          <w:szCs w:val="28"/>
        </w:rPr>
      </w:pPr>
    </w:p>
    <w:sectPr w:rsidR="00212C45" w:rsidRPr="00212C45" w:rsidSect="00C50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511D"/>
    <w:rsid w:val="00212C45"/>
    <w:rsid w:val="00215006"/>
    <w:rsid w:val="00C50151"/>
    <w:rsid w:val="00EF3A4A"/>
    <w:rsid w:val="00F55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2023-01-16T07:35:00Z</dcterms:created>
  <dcterms:modified xsi:type="dcterms:W3CDTF">2023-01-16T08:15:00Z</dcterms:modified>
</cp:coreProperties>
</file>